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2A" w:rsidRPr="00B1455C" w:rsidRDefault="007F6B2A" w:rsidP="007F6B2A">
      <w:pPr>
        <w:jc w:val="center"/>
        <w:rPr>
          <w:b/>
          <w:sz w:val="22"/>
          <w:szCs w:val="22"/>
        </w:rPr>
      </w:pPr>
      <w:r w:rsidRPr="00B1455C">
        <w:rPr>
          <w:b/>
          <w:sz w:val="22"/>
          <w:szCs w:val="22"/>
        </w:rPr>
        <w:t xml:space="preserve">MENSAGEM PARA A </w:t>
      </w:r>
      <w:proofErr w:type="gramStart"/>
      <w:r w:rsidRPr="00B1455C">
        <w:rPr>
          <w:b/>
          <w:sz w:val="22"/>
          <w:szCs w:val="22"/>
        </w:rPr>
        <w:t xml:space="preserve">QUARESMA </w:t>
      </w:r>
      <w:r>
        <w:rPr>
          <w:b/>
          <w:sz w:val="22"/>
          <w:szCs w:val="22"/>
        </w:rPr>
        <w:t xml:space="preserve"> </w:t>
      </w:r>
      <w:r w:rsidRPr="00B1455C">
        <w:rPr>
          <w:b/>
          <w:sz w:val="22"/>
          <w:szCs w:val="22"/>
        </w:rPr>
        <w:t>2015</w:t>
      </w:r>
      <w:proofErr w:type="gramEnd"/>
    </w:p>
    <w:p w:rsidR="007F6B2A" w:rsidRDefault="007F6B2A" w:rsidP="007F6B2A">
      <w:pPr>
        <w:jc w:val="center"/>
        <w:rPr>
          <w:b/>
          <w:sz w:val="22"/>
          <w:szCs w:val="22"/>
        </w:rPr>
      </w:pPr>
    </w:p>
    <w:p w:rsidR="007F6B2A" w:rsidRPr="00B1455C" w:rsidRDefault="007F6B2A" w:rsidP="007F6B2A">
      <w:pPr>
        <w:jc w:val="center"/>
        <w:rPr>
          <w:b/>
          <w:sz w:val="22"/>
          <w:szCs w:val="22"/>
        </w:rPr>
      </w:pPr>
    </w:p>
    <w:p w:rsidR="007F6B2A" w:rsidRPr="00B1455C" w:rsidRDefault="007F6B2A" w:rsidP="007F6B2A">
      <w:pPr>
        <w:jc w:val="center"/>
        <w:rPr>
          <w:b/>
          <w:sz w:val="22"/>
          <w:szCs w:val="22"/>
        </w:rPr>
      </w:pPr>
      <w:r w:rsidRPr="00B1455C">
        <w:rPr>
          <w:b/>
          <w:sz w:val="22"/>
          <w:szCs w:val="22"/>
        </w:rPr>
        <w:t>«Felizes os misericordiosos, porque alcançarão misericórdia» (</w:t>
      </w:r>
      <w:proofErr w:type="spellStart"/>
      <w:r w:rsidRPr="00B1455C">
        <w:rPr>
          <w:b/>
          <w:i/>
          <w:sz w:val="22"/>
          <w:szCs w:val="22"/>
        </w:rPr>
        <w:t>Mt</w:t>
      </w:r>
      <w:proofErr w:type="spellEnd"/>
      <w:r w:rsidRPr="00B1455C">
        <w:rPr>
          <w:b/>
          <w:sz w:val="22"/>
          <w:szCs w:val="22"/>
        </w:rPr>
        <w:t xml:space="preserve"> 5, 7)</w:t>
      </w:r>
    </w:p>
    <w:p w:rsidR="007F6B2A" w:rsidRPr="00B1455C" w:rsidRDefault="007F6B2A" w:rsidP="007F6B2A">
      <w:pPr>
        <w:jc w:val="both"/>
        <w:rPr>
          <w:b/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>«</w:t>
      </w:r>
      <w:r w:rsidRPr="00B1455C">
        <w:rPr>
          <w:i/>
          <w:sz w:val="22"/>
          <w:szCs w:val="22"/>
        </w:rPr>
        <w:t>O tempo chegou ao seu termo. O Reino de Deus está próximo: mudai de vida e acreditai na Boa Nova</w:t>
      </w:r>
      <w:r w:rsidRPr="00B1455C">
        <w:rPr>
          <w:sz w:val="22"/>
          <w:szCs w:val="22"/>
        </w:rPr>
        <w:t>» (</w:t>
      </w:r>
      <w:proofErr w:type="spellStart"/>
      <w:r w:rsidRPr="00B1455C">
        <w:rPr>
          <w:i/>
          <w:sz w:val="22"/>
          <w:szCs w:val="22"/>
        </w:rPr>
        <w:t>Mc</w:t>
      </w:r>
      <w:proofErr w:type="spellEnd"/>
      <w:r w:rsidRPr="00B1455C">
        <w:rPr>
          <w:sz w:val="22"/>
          <w:szCs w:val="22"/>
        </w:rPr>
        <w:t xml:space="preserve"> 1, 5). Foi com estas palavras que Jesus iniciou o Seu ministério público. </w:t>
      </w:r>
      <w:proofErr w:type="gramStart"/>
      <w:r w:rsidRPr="00B1455C">
        <w:rPr>
          <w:sz w:val="22"/>
          <w:szCs w:val="22"/>
        </w:rPr>
        <w:t>Palavras muito oportunas para</w:t>
      </w:r>
      <w:proofErr w:type="gramEnd"/>
      <w:r w:rsidRPr="00B1455C">
        <w:rPr>
          <w:sz w:val="22"/>
          <w:szCs w:val="22"/>
        </w:rPr>
        <w:t xml:space="preserve"> a caminhada quaresmal, que agora iniciamos, como momento especial da graça do Senhor, que vem ao nosso encontro, para transformar a nossa vida, com a Sua misericórdia, a máxima expressão do amor.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>«</w:t>
      </w:r>
      <w:r w:rsidRPr="00B1455C">
        <w:rPr>
          <w:i/>
          <w:sz w:val="22"/>
          <w:szCs w:val="22"/>
        </w:rPr>
        <w:t>Ninguém jamais viu a Deus</w:t>
      </w:r>
      <w:r w:rsidRPr="00B1455C">
        <w:rPr>
          <w:sz w:val="22"/>
          <w:szCs w:val="22"/>
        </w:rPr>
        <w:t xml:space="preserve">: </w:t>
      </w:r>
      <w:r w:rsidRPr="00B1455C">
        <w:rPr>
          <w:i/>
          <w:sz w:val="22"/>
          <w:szCs w:val="22"/>
        </w:rPr>
        <w:t xml:space="preserve">o Filho Único, que está no seio do Pai, é que O deu a conhecer» </w:t>
      </w:r>
      <w:r w:rsidRPr="00B1455C">
        <w:rPr>
          <w:sz w:val="22"/>
          <w:szCs w:val="22"/>
        </w:rPr>
        <w:t>(</w:t>
      </w:r>
      <w:proofErr w:type="spellStart"/>
      <w:r w:rsidRPr="00B1455C">
        <w:rPr>
          <w:i/>
          <w:sz w:val="22"/>
          <w:szCs w:val="22"/>
        </w:rPr>
        <w:t>Jo</w:t>
      </w:r>
      <w:proofErr w:type="spellEnd"/>
      <w:r w:rsidRPr="00B1455C">
        <w:rPr>
          <w:sz w:val="22"/>
          <w:szCs w:val="22"/>
        </w:rPr>
        <w:t xml:space="preserve"> 1, 18), precisamente como Deus-Amor, que é </w:t>
      </w:r>
      <w:proofErr w:type="gramStart"/>
      <w:r w:rsidRPr="00B1455C">
        <w:rPr>
          <w:sz w:val="22"/>
          <w:szCs w:val="22"/>
        </w:rPr>
        <w:t>todo misericórdia</w:t>
      </w:r>
      <w:proofErr w:type="gramEnd"/>
      <w:r w:rsidRPr="00B1455C">
        <w:rPr>
          <w:sz w:val="22"/>
          <w:szCs w:val="22"/>
        </w:rPr>
        <w:t>. «</w:t>
      </w:r>
      <w:r w:rsidRPr="00B1455C">
        <w:rPr>
          <w:i/>
          <w:sz w:val="22"/>
          <w:szCs w:val="22"/>
        </w:rPr>
        <w:t>Sede, pois perfeitos, como é perfeito o vosso Pai Celeste</w:t>
      </w:r>
      <w:r w:rsidRPr="00B1455C">
        <w:rPr>
          <w:sz w:val="22"/>
          <w:szCs w:val="22"/>
        </w:rPr>
        <w:t>» (</w:t>
      </w:r>
      <w:proofErr w:type="spellStart"/>
      <w:r w:rsidRPr="00B1455C">
        <w:rPr>
          <w:i/>
          <w:sz w:val="22"/>
          <w:szCs w:val="22"/>
        </w:rPr>
        <w:t>Mt</w:t>
      </w:r>
      <w:proofErr w:type="spellEnd"/>
      <w:r w:rsidRPr="00B1455C">
        <w:rPr>
          <w:sz w:val="22"/>
          <w:szCs w:val="22"/>
        </w:rPr>
        <w:t xml:space="preserve"> 5, 48) - recomenda-nos Jesus. 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>O caminho da perfeição humana é, pois, o do amor, que tem a sua máxima expressão na misericórdia, que é a capacidade de se “compadecer”: “padecer-com”, isto é, ser capaz de se pôr no lugar do outro, assumindo a sua situação. Com Cristo e como Cristo, que não Se valeu da Sua condição divina, mas assumiu a nossa condição humana, sob a forma de servo, que dá a vida pelo bem de todos (</w:t>
      </w:r>
      <w:proofErr w:type="spellStart"/>
      <w:proofErr w:type="gramStart"/>
      <w:r w:rsidRPr="00B1455C">
        <w:rPr>
          <w:sz w:val="22"/>
          <w:szCs w:val="22"/>
        </w:rPr>
        <w:t>cf</w:t>
      </w:r>
      <w:proofErr w:type="spellEnd"/>
      <w:r w:rsidRPr="00B1455C">
        <w:rPr>
          <w:sz w:val="22"/>
          <w:szCs w:val="22"/>
        </w:rPr>
        <w:t xml:space="preserve">  </w:t>
      </w:r>
      <w:r w:rsidRPr="00B1455C">
        <w:rPr>
          <w:i/>
          <w:sz w:val="22"/>
          <w:szCs w:val="22"/>
        </w:rPr>
        <w:t>Fil</w:t>
      </w:r>
      <w:proofErr w:type="gramEnd"/>
      <w:r w:rsidRPr="00B1455C">
        <w:rPr>
          <w:sz w:val="22"/>
          <w:szCs w:val="22"/>
        </w:rPr>
        <w:t xml:space="preserve"> 2, 6).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>O Papa Francisco recomenda continuamente uma nova “saída” missionária da Igreja, para levar o Evangelho a todas as periferias existenciais (</w:t>
      </w:r>
      <w:proofErr w:type="spellStart"/>
      <w:r w:rsidRPr="00B1455C">
        <w:rPr>
          <w:sz w:val="22"/>
          <w:szCs w:val="22"/>
        </w:rPr>
        <w:t>cf</w:t>
      </w:r>
      <w:proofErr w:type="spellEnd"/>
      <w:r w:rsidRPr="00B1455C">
        <w:rPr>
          <w:sz w:val="22"/>
          <w:szCs w:val="22"/>
        </w:rPr>
        <w:t xml:space="preserve"> Exortação Apostólica, </w:t>
      </w:r>
      <w:proofErr w:type="spellStart"/>
      <w:r w:rsidRPr="00B1455C">
        <w:rPr>
          <w:i/>
          <w:sz w:val="22"/>
          <w:szCs w:val="22"/>
        </w:rPr>
        <w:t>Evangelii</w:t>
      </w:r>
      <w:proofErr w:type="spellEnd"/>
      <w:r w:rsidRPr="00B1455C">
        <w:rPr>
          <w:i/>
          <w:sz w:val="22"/>
          <w:szCs w:val="22"/>
        </w:rPr>
        <w:t xml:space="preserve"> </w:t>
      </w:r>
      <w:proofErr w:type="spellStart"/>
      <w:r w:rsidRPr="00B1455C">
        <w:rPr>
          <w:i/>
          <w:sz w:val="22"/>
          <w:szCs w:val="22"/>
        </w:rPr>
        <w:t>Gaudium</w:t>
      </w:r>
      <w:proofErr w:type="spellEnd"/>
      <w:r w:rsidRPr="00B1455C">
        <w:rPr>
          <w:i/>
          <w:sz w:val="22"/>
          <w:szCs w:val="22"/>
        </w:rPr>
        <w:t>=EG</w:t>
      </w:r>
      <w:r w:rsidRPr="00B1455C">
        <w:rPr>
          <w:sz w:val="22"/>
          <w:szCs w:val="22"/>
        </w:rPr>
        <w:t xml:space="preserve">, 2013). O Santo Padre apresenta a imagem de uma Igreja sempre de “portas abertas”, </w:t>
      </w:r>
      <w:proofErr w:type="gramStart"/>
      <w:r w:rsidRPr="00B1455C">
        <w:rPr>
          <w:sz w:val="22"/>
          <w:szCs w:val="22"/>
        </w:rPr>
        <w:t>que  acolhe</w:t>
      </w:r>
      <w:proofErr w:type="gramEnd"/>
      <w:r w:rsidRPr="00B1455C">
        <w:rPr>
          <w:sz w:val="22"/>
          <w:szCs w:val="22"/>
        </w:rPr>
        <w:t xml:space="preserve"> e vai ao encontro das pessoas: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numPr>
          <w:ilvl w:val="0"/>
          <w:numId w:val="1"/>
        </w:numPr>
        <w:jc w:val="both"/>
        <w:rPr>
          <w:sz w:val="22"/>
          <w:szCs w:val="22"/>
        </w:rPr>
      </w:pPr>
      <w:r w:rsidRPr="00B1455C">
        <w:rPr>
          <w:sz w:val="22"/>
          <w:szCs w:val="22"/>
        </w:rPr>
        <w:t>«</w:t>
      </w:r>
      <w:proofErr w:type="gramStart"/>
      <w:r w:rsidRPr="00B1455C">
        <w:rPr>
          <w:sz w:val="22"/>
          <w:szCs w:val="22"/>
        </w:rPr>
        <w:t>corre</w:t>
      </w:r>
      <w:proofErr w:type="gramEnd"/>
      <w:r w:rsidRPr="00B1455C">
        <w:rPr>
          <w:sz w:val="22"/>
          <w:szCs w:val="22"/>
        </w:rPr>
        <w:t xml:space="preserve"> o risco do encontro com o rosto do outro» (</w:t>
      </w:r>
      <w:r w:rsidRPr="00B1455C">
        <w:rPr>
          <w:i/>
          <w:sz w:val="22"/>
          <w:szCs w:val="22"/>
        </w:rPr>
        <w:t>EG</w:t>
      </w:r>
      <w:r w:rsidRPr="00B1455C">
        <w:rPr>
          <w:sz w:val="22"/>
          <w:szCs w:val="22"/>
        </w:rPr>
        <w:t xml:space="preserve"> 88);</w:t>
      </w:r>
    </w:p>
    <w:p w:rsidR="007F6B2A" w:rsidRPr="00B1455C" w:rsidRDefault="007F6B2A" w:rsidP="007F6B2A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B1455C">
        <w:rPr>
          <w:sz w:val="22"/>
          <w:szCs w:val="22"/>
        </w:rPr>
        <w:t>cultiva</w:t>
      </w:r>
      <w:proofErr w:type="gramEnd"/>
      <w:r w:rsidRPr="00B1455C">
        <w:rPr>
          <w:sz w:val="22"/>
          <w:szCs w:val="22"/>
        </w:rPr>
        <w:t xml:space="preserve"> a «arte do acompanhamento» (</w:t>
      </w:r>
      <w:r w:rsidRPr="00B1455C">
        <w:rPr>
          <w:i/>
          <w:sz w:val="22"/>
          <w:szCs w:val="22"/>
        </w:rPr>
        <w:t>EG</w:t>
      </w:r>
      <w:r w:rsidRPr="00B1455C">
        <w:rPr>
          <w:sz w:val="22"/>
          <w:szCs w:val="22"/>
        </w:rPr>
        <w:t xml:space="preserve"> 169);</w:t>
      </w:r>
    </w:p>
    <w:p w:rsidR="007F6B2A" w:rsidRPr="00B1455C" w:rsidRDefault="007F6B2A" w:rsidP="007F6B2A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B1455C">
        <w:rPr>
          <w:sz w:val="22"/>
          <w:szCs w:val="22"/>
        </w:rPr>
        <w:t>sabe</w:t>
      </w:r>
      <w:proofErr w:type="gramEnd"/>
      <w:r w:rsidRPr="00B1455C">
        <w:rPr>
          <w:sz w:val="22"/>
          <w:szCs w:val="22"/>
        </w:rPr>
        <w:t xml:space="preserve"> «escutar, que é mais do que ouvir… (</w:t>
      </w:r>
      <w:r w:rsidRPr="00B1455C">
        <w:rPr>
          <w:i/>
          <w:sz w:val="22"/>
          <w:szCs w:val="22"/>
        </w:rPr>
        <w:t>EG</w:t>
      </w:r>
      <w:r w:rsidRPr="00B1455C">
        <w:rPr>
          <w:sz w:val="22"/>
          <w:szCs w:val="22"/>
        </w:rPr>
        <w:t xml:space="preserve"> 171… ).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>«Escutar… é a capacidade do coração que torna possível a proximidade», sem a qual não existe um verdadeiro encontro com o outro, em atitude de «escuta respeitosa e compassiva» (</w:t>
      </w:r>
      <w:r w:rsidRPr="00B1455C">
        <w:rPr>
          <w:i/>
          <w:sz w:val="22"/>
          <w:szCs w:val="22"/>
        </w:rPr>
        <w:t>EG</w:t>
      </w:r>
      <w:r w:rsidRPr="00B1455C">
        <w:rPr>
          <w:sz w:val="22"/>
          <w:szCs w:val="22"/>
        </w:rPr>
        <w:t xml:space="preserve"> 171).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>1.Na Sua Mensagem da Quaresma deste ano, o Santo Padre insiste, precisamente, na luta contra a «globalização da indiferença». «Tempo de renovação para a Igreja, para as comunidades e para cada um dos fiéis, a Quaresma é, sobretudo, um “tempo favorável” de graça» (</w:t>
      </w:r>
      <w:proofErr w:type="spellStart"/>
      <w:r w:rsidRPr="00B1455C">
        <w:rPr>
          <w:sz w:val="22"/>
          <w:szCs w:val="22"/>
        </w:rPr>
        <w:t>cf</w:t>
      </w:r>
      <w:proofErr w:type="spellEnd"/>
      <w:r w:rsidRPr="00B1455C">
        <w:rPr>
          <w:sz w:val="22"/>
          <w:szCs w:val="22"/>
        </w:rPr>
        <w:t xml:space="preserve"> </w:t>
      </w:r>
      <w:r w:rsidRPr="00B1455C">
        <w:rPr>
          <w:i/>
          <w:sz w:val="22"/>
          <w:szCs w:val="22"/>
        </w:rPr>
        <w:t>2 Cor</w:t>
      </w:r>
      <w:r w:rsidRPr="00B1455C">
        <w:rPr>
          <w:sz w:val="22"/>
          <w:szCs w:val="22"/>
        </w:rPr>
        <w:t xml:space="preserve"> 6, 2). Deus </w:t>
      </w:r>
      <w:proofErr w:type="gramStart"/>
      <w:r w:rsidRPr="00B1455C">
        <w:rPr>
          <w:sz w:val="22"/>
          <w:szCs w:val="22"/>
        </w:rPr>
        <w:t>nada</w:t>
      </w:r>
      <w:proofErr w:type="gramEnd"/>
      <w:r w:rsidRPr="00B1455C">
        <w:rPr>
          <w:sz w:val="22"/>
          <w:szCs w:val="22"/>
        </w:rPr>
        <w:t xml:space="preserve"> nos pede, que antes não no-lo tenha dado: “nós amamos, porque Ele nos amou primeiro” (</w:t>
      </w:r>
      <w:r w:rsidRPr="00B1455C">
        <w:rPr>
          <w:i/>
          <w:sz w:val="22"/>
          <w:szCs w:val="22"/>
        </w:rPr>
        <w:t xml:space="preserve">1 </w:t>
      </w:r>
      <w:proofErr w:type="spellStart"/>
      <w:r w:rsidRPr="00B1455C">
        <w:rPr>
          <w:i/>
          <w:sz w:val="22"/>
          <w:szCs w:val="22"/>
        </w:rPr>
        <w:t>Jo</w:t>
      </w:r>
      <w:proofErr w:type="spellEnd"/>
      <w:r w:rsidRPr="00B1455C">
        <w:rPr>
          <w:sz w:val="22"/>
          <w:szCs w:val="22"/>
        </w:rPr>
        <w:t xml:space="preserve"> 4, 19). Ele não nos olha com indiferença… 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 xml:space="preserve">«Coisa diversa se passa connosco. Quando estamos bem e comodamente instalados, facilmente nos </w:t>
      </w:r>
      <w:proofErr w:type="gramStart"/>
      <w:r w:rsidRPr="00B1455C">
        <w:rPr>
          <w:sz w:val="22"/>
          <w:szCs w:val="22"/>
        </w:rPr>
        <w:t>esquecemos</w:t>
      </w:r>
      <w:proofErr w:type="gramEnd"/>
      <w:r w:rsidRPr="00B1455C">
        <w:rPr>
          <w:sz w:val="22"/>
          <w:szCs w:val="22"/>
        </w:rPr>
        <w:t xml:space="preserve"> dos outros…: encontrando-me relativamente bem e confortável, esqueço-me dos que não estão bem. Hoje esta atitude egoísta de indiferença atingiu uma dimensão mundial tal que podemos falar de uma globalização da indiferença. Trata-se de um mal-estar que temos a obrigação, como cristãos, de enfrentar» (Papa Francisco, </w:t>
      </w:r>
      <w:r w:rsidRPr="00B1455C">
        <w:rPr>
          <w:i/>
          <w:sz w:val="22"/>
          <w:szCs w:val="22"/>
        </w:rPr>
        <w:t>Mensagem para a Quaresma =MQ2015</w:t>
      </w:r>
      <w:r w:rsidRPr="00B1455C">
        <w:rPr>
          <w:sz w:val="22"/>
          <w:szCs w:val="22"/>
        </w:rPr>
        <w:t>).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 xml:space="preserve">Que fazer para não nos deixarmos absorver por esta espiral </w:t>
      </w:r>
      <w:proofErr w:type="gramStart"/>
      <w:r w:rsidRPr="00B1455C">
        <w:rPr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 w:rsidRPr="00B1455C">
        <w:rPr>
          <w:sz w:val="22"/>
          <w:szCs w:val="22"/>
        </w:rPr>
        <w:t xml:space="preserve"> indiferença</w:t>
      </w:r>
      <w:proofErr w:type="gramEnd"/>
      <w:r w:rsidRPr="00B1455C">
        <w:rPr>
          <w:sz w:val="22"/>
          <w:szCs w:val="22"/>
        </w:rPr>
        <w:t>?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 xml:space="preserve">* «Em primeiro lugar, podemos rezar na comunhão da Igreja terrena e celeste. Não subestimemos a força da oração de muitos (…)! Se humildemente </w:t>
      </w:r>
      <w:proofErr w:type="gramStart"/>
      <w:r w:rsidRPr="00B1455C">
        <w:rPr>
          <w:sz w:val="22"/>
          <w:szCs w:val="22"/>
        </w:rPr>
        <w:t>pedirmos</w:t>
      </w:r>
      <w:proofErr w:type="gramEnd"/>
      <w:r w:rsidRPr="00B1455C">
        <w:rPr>
          <w:sz w:val="22"/>
          <w:szCs w:val="22"/>
        </w:rPr>
        <w:t xml:space="preserve"> a graça de Deus e aceitarmos os limites das nossas possibilidades, então confiaremos nas possibilidades infinitas que têm de reserva o amor de Deus. E poderemos resistir à tentação diabólica que nos leva a crer que podemos salvar-nos e salvar o mundo </w:t>
      </w:r>
      <w:proofErr w:type="spellStart"/>
      <w:r w:rsidRPr="00B1455C">
        <w:rPr>
          <w:sz w:val="22"/>
          <w:szCs w:val="22"/>
        </w:rPr>
        <w:t>sòzinhos</w:t>
      </w:r>
      <w:proofErr w:type="spellEnd"/>
      <w:r w:rsidRPr="00B1455C">
        <w:rPr>
          <w:sz w:val="22"/>
          <w:szCs w:val="22"/>
        </w:rPr>
        <w:t xml:space="preserve"> (…).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lastRenderedPageBreak/>
        <w:t xml:space="preserve">«A iniciativa </w:t>
      </w:r>
      <w:r w:rsidRPr="00B1455C">
        <w:rPr>
          <w:b/>
          <w:sz w:val="22"/>
          <w:szCs w:val="22"/>
        </w:rPr>
        <w:t>24 horas para o Senhor</w:t>
      </w:r>
      <w:r w:rsidRPr="00B1455C">
        <w:rPr>
          <w:sz w:val="22"/>
          <w:szCs w:val="22"/>
        </w:rPr>
        <w:t xml:space="preserve">, que espero se celebre em toda a Igreja – mesmo a nível diocesano – nos dias </w:t>
      </w:r>
      <w:r w:rsidRPr="00B1455C">
        <w:rPr>
          <w:i/>
          <w:sz w:val="22"/>
          <w:szCs w:val="22"/>
        </w:rPr>
        <w:t>13 e 14 de Março</w:t>
      </w:r>
      <w:r w:rsidRPr="00B1455C">
        <w:rPr>
          <w:sz w:val="22"/>
          <w:szCs w:val="22"/>
        </w:rPr>
        <w:t xml:space="preserve">, pretende dar expressão a esta necessidade de oração (Trata-se de ligar esta iniciativa ao </w:t>
      </w:r>
      <w:proofErr w:type="gramStart"/>
      <w:r w:rsidRPr="00B1455C">
        <w:rPr>
          <w:sz w:val="22"/>
          <w:szCs w:val="22"/>
        </w:rPr>
        <w:t>tradiciona</w:t>
      </w:r>
      <w:r>
        <w:rPr>
          <w:sz w:val="22"/>
          <w:szCs w:val="22"/>
        </w:rPr>
        <w:t>l</w:t>
      </w:r>
      <w:r w:rsidRPr="00B1455C">
        <w:rPr>
          <w:sz w:val="22"/>
          <w:szCs w:val="22"/>
        </w:rPr>
        <w:t xml:space="preserve">  </w:t>
      </w:r>
      <w:proofErr w:type="gramEnd"/>
      <w:r w:rsidRPr="00B1455C">
        <w:rPr>
          <w:sz w:val="22"/>
          <w:szCs w:val="22"/>
        </w:rPr>
        <w:t>“</w:t>
      </w:r>
      <w:proofErr w:type="spellStart"/>
      <w:r w:rsidRPr="00B1455C">
        <w:rPr>
          <w:sz w:val="22"/>
          <w:szCs w:val="22"/>
        </w:rPr>
        <w:t>Laus-Perenne</w:t>
      </w:r>
      <w:proofErr w:type="spellEnd"/>
      <w:r w:rsidRPr="00B1455C">
        <w:rPr>
          <w:sz w:val="22"/>
          <w:szCs w:val="22"/>
        </w:rPr>
        <w:t>”</w:t>
      </w:r>
      <w:r>
        <w:rPr>
          <w:sz w:val="22"/>
          <w:szCs w:val="22"/>
        </w:rPr>
        <w:t>)</w:t>
      </w:r>
      <w:r w:rsidRPr="00B1455C">
        <w:rPr>
          <w:sz w:val="22"/>
          <w:szCs w:val="22"/>
        </w:rPr>
        <w:t xml:space="preserve">. 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>* «Em segundo lugar, podemos levar ajuda, com gestos de caridade, tanto a quem vive próximo de nós, como a quem está longe, graças aos inúmeros organismos da Igreja. A Quaresma é um tempo propício para mostrar este interesse pelo outro, através de um sinal – mesmo pequeno, mas concreto – da nossa participação na humanidade, que temos em comum» (</w:t>
      </w:r>
      <w:r w:rsidRPr="00B1455C">
        <w:rPr>
          <w:i/>
          <w:sz w:val="22"/>
          <w:szCs w:val="22"/>
        </w:rPr>
        <w:t>MQ2015</w:t>
      </w:r>
      <w:r w:rsidRPr="00B1455C">
        <w:rPr>
          <w:sz w:val="22"/>
          <w:szCs w:val="22"/>
        </w:rPr>
        <w:t xml:space="preserve">). 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 xml:space="preserve">2.Nesse sentido, destinamos o fruto da </w:t>
      </w:r>
      <w:r w:rsidRPr="00B1455C">
        <w:rPr>
          <w:b/>
          <w:sz w:val="22"/>
          <w:szCs w:val="22"/>
        </w:rPr>
        <w:t>Renúncia Quaresmal</w:t>
      </w:r>
      <w:r w:rsidRPr="00B1455C">
        <w:rPr>
          <w:sz w:val="22"/>
          <w:szCs w:val="22"/>
        </w:rPr>
        <w:t xml:space="preserve"> deste ano às populações da Ilha do Fogo (Cabo Verde), atingidas pelas consequências de </w:t>
      </w:r>
      <w:proofErr w:type="gramStart"/>
      <w:r w:rsidRPr="00B1455C">
        <w:rPr>
          <w:sz w:val="22"/>
          <w:szCs w:val="22"/>
        </w:rPr>
        <w:t>uma  erupção</w:t>
      </w:r>
      <w:proofErr w:type="gramEnd"/>
      <w:r w:rsidRPr="00B1455C">
        <w:rPr>
          <w:sz w:val="22"/>
          <w:szCs w:val="22"/>
        </w:rPr>
        <w:t xml:space="preserve"> vulcânica, que tem causado muitos estragos materiais. Nós precisamos, mas não podemos esquecer quem precisa mais do que nós. 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>Vamos procurar, ao longo desta Quaresma, renunciar a algo, para que o resultado obtido até Domingo de Ramos constitua uma ajuda significativa para as famílias sinistradas da Ilha do Fogo. No ano passado a Renúncia Quaresmal somou: Euros 13. 426, 13 (treze mil quatrocentos e vinte e seis Euros e treze cêntimos). Não nos deixemos vencer em generosidade! Sejamos solidários e generosos!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 xml:space="preserve">Nesta caminhada quaresmal, vamos também ter presente a </w:t>
      </w:r>
      <w:r w:rsidRPr="00B1455C">
        <w:rPr>
          <w:b/>
          <w:sz w:val="22"/>
          <w:szCs w:val="22"/>
        </w:rPr>
        <w:t>Semana da Caritas</w:t>
      </w:r>
      <w:r w:rsidRPr="00B1455C">
        <w:rPr>
          <w:sz w:val="22"/>
          <w:szCs w:val="22"/>
        </w:rPr>
        <w:t xml:space="preserve">, de 2 a 8 de Março, com o lema: «Um só coração, uma só família humana». Ao longo dessa semana, haverá o Peditório Nacional da Caritas. Como sabemos, a Caritas é o serviço oficial da Igreja, em apoio à </w:t>
      </w:r>
      <w:proofErr w:type="spellStart"/>
      <w:r w:rsidRPr="00B1455C">
        <w:rPr>
          <w:sz w:val="22"/>
          <w:szCs w:val="22"/>
        </w:rPr>
        <w:t>acção</w:t>
      </w:r>
      <w:proofErr w:type="spellEnd"/>
      <w:r w:rsidRPr="00B1455C">
        <w:rPr>
          <w:sz w:val="22"/>
          <w:szCs w:val="22"/>
        </w:rPr>
        <w:t xml:space="preserve"> social, no sentido mais abrangente de promoção social, que vai para além da simples ajuda material. É de toda a importância apoiar essa </w:t>
      </w:r>
      <w:proofErr w:type="spellStart"/>
      <w:r w:rsidRPr="00B1455C">
        <w:rPr>
          <w:sz w:val="22"/>
          <w:szCs w:val="22"/>
        </w:rPr>
        <w:t>acção</w:t>
      </w:r>
      <w:proofErr w:type="spellEnd"/>
      <w:r w:rsidRPr="00B1455C">
        <w:rPr>
          <w:sz w:val="22"/>
          <w:szCs w:val="22"/>
        </w:rPr>
        <w:t xml:space="preserve"> e desenvolver uma rede </w:t>
      </w:r>
      <w:proofErr w:type="gramStart"/>
      <w:r w:rsidRPr="00B1455C">
        <w:rPr>
          <w:sz w:val="22"/>
          <w:szCs w:val="22"/>
        </w:rPr>
        <w:t>de  intercâmbio</w:t>
      </w:r>
      <w:proofErr w:type="gramEnd"/>
      <w:r w:rsidRPr="00B1455C">
        <w:rPr>
          <w:sz w:val="22"/>
          <w:szCs w:val="22"/>
        </w:rPr>
        <w:t xml:space="preserve"> e de colaboração com a Caritas Diocesana.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>3.«</w:t>
      </w:r>
      <w:r w:rsidRPr="00B1455C">
        <w:rPr>
          <w:i/>
          <w:sz w:val="22"/>
          <w:szCs w:val="22"/>
        </w:rPr>
        <w:t>Felizes os misericordiosos, porque alcançarão misericórdia</w:t>
      </w:r>
      <w:r w:rsidRPr="00B1455C">
        <w:rPr>
          <w:sz w:val="22"/>
          <w:szCs w:val="22"/>
        </w:rPr>
        <w:t>» (</w:t>
      </w:r>
      <w:proofErr w:type="spellStart"/>
      <w:r w:rsidRPr="00B1455C">
        <w:rPr>
          <w:i/>
          <w:sz w:val="22"/>
          <w:szCs w:val="22"/>
        </w:rPr>
        <w:t>Mt</w:t>
      </w:r>
      <w:proofErr w:type="spellEnd"/>
      <w:r w:rsidRPr="00B1455C">
        <w:rPr>
          <w:sz w:val="22"/>
          <w:szCs w:val="22"/>
        </w:rPr>
        <w:t xml:space="preserve"> 5, 7)!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 xml:space="preserve">Como muito bem explicava S. João Paulo II, «se todas as bem-aventuranças do Sermão da Montanha indicam o caminho da conversão e da mudança de vida, a que se refere aos misericordiosos é particularmente eloquente a esse respeito. O ser humano alcança o amor misericordioso de Deus e a Sua </w:t>
      </w:r>
      <w:proofErr w:type="gramStart"/>
      <w:r w:rsidRPr="00B1455C">
        <w:rPr>
          <w:sz w:val="22"/>
          <w:szCs w:val="22"/>
        </w:rPr>
        <w:t>misericórdia ,</w:t>
      </w:r>
      <w:proofErr w:type="gramEnd"/>
      <w:r w:rsidRPr="00B1455C">
        <w:rPr>
          <w:sz w:val="22"/>
          <w:szCs w:val="22"/>
        </w:rPr>
        <w:t xml:space="preserve"> na medida em que ele próprio» for misericordioso para com o próximo (Carta Encíclica, </w:t>
      </w:r>
      <w:proofErr w:type="spellStart"/>
      <w:r w:rsidRPr="00B1455C">
        <w:rPr>
          <w:i/>
          <w:sz w:val="22"/>
          <w:szCs w:val="22"/>
        </w:rPr>
        <w:t>Dives</w:t>
      </w:r>
      <w:proofErr w:type="spellEnd"/>
      <w:r w:rsidRPr="00B1455C">
        <w:rPr>
          <w:i/>
          <w:sz w:val="22"/>
          <w:szCs w:val="22"/>
        </w:rPr>
        <w:t xml:space="preserve"> in Misericórdia</w:t>
      </w:r>
      <w:r w:rsidRPr="00B1455C">
        <w:rPr>
          <w:sz w:val="22"/>
          <w:szCs w:val="22"/>
        </w:rPr>
        <w:t>, 1980, 14).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 xml:space="preserve">Assim, a Quaresma será tempo favorável da misericórdia divina, na medida, em que formos misericordiosos </w:t>
      </w:r>
      <w:proofErr w:type="gramStart"/>
      <w:r w:rsidRPr="00B1455C">
        <w:rPr>
          <w:sz w:val="22"/>
          <w:szCs w:val="22"/>
        </w:rPr>
        <w:t>uns para</w:t>
      </w:r>
      <w:proofErr w:type="gramEnd"/>
      <w:r w:rsidRPr="00B1455C">
        <w:rPr>
          <w:sz w:val="22"/>
          <w:szCs w:val="22"/>
        </w:rPr>
        <w:t xml:space="preserve"> com os outros. Começando por quem mais precisa, mesmo que menos mereça. É que a verdadeira misericórdia é gratuita. Vence o mal com o bem.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>Como adverte o Papa Francisco, «nem sempre conseguimos manifestar adequadamente a beleza do Evangelho, mas há um sinal que nunca deve faltar: a opção pelos últimos, por aqueles que a sociedade descarta e lança fora» (</w:t>
      </w:r>
      <w:r w:rsidRPr="00B1455C">
        <w:rPr>
          <w:i/>
          <w:sz w:val="22"/>
          <w:szCs w:val="22"/>
        </w:rPr>
        <w:t>AE</w:t>
      </w:r>
      <w:r w:rsidRPr="00B1455C">
        <w:rPr>
          <w:sz w:val="22"/>
          <w:szCs w:val="22"/>
        </w:rPr>
        <w:t xml:space="preserve"> 195). É o que nos diz </w:t>
      </w:r>
      <w:proofErr w:type="gramStart"/>
      <w:r w:rsidRPr="00B1455C">
        <w:rPr>
          <w:sz w:val="22"/>
          <w:szCs w:val="22"/>
        </w:rPr>
        <w:t>claramente  na</w:t>
      </w:r>
      <w:proofErr w:type="gramEnd"/>
      <w:r w:rsidRPr="00B1455C">
        <w:rPr>
          <w:sz w:val="22"/>
          <w:szCs w:val="22"/>
        </w:rPr>
        <w:t xml:space="preserve"> Mensagem Quaresmal  de 2015: «desejo que (…) as nossas comunidades se tornem ilhas de misericórdia no meio do mar da indiferença».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</w:p>
    <w:p w:rsidR="007F6B2A" w:rsidRPr="00B1455C" w:rsidRDefault="007F6B2A" w:rsidP="007F6B2A">
      <w:pPr>
        <w:jc w:val="center"/>
        <w:rPr>
          <w:sz w:val="22"/>
          <w:szCs w:val="22"/>
        </w:rPr>
      </w:pPr>
      <w:r w:rsidRPr="00B1455C">
        <w:rPr>
          <w:sz w:val="22"/>
          <w:szCs w:val="22"/>
        </w:rPr>
        <w:t>+ António, Bispo de Angra</w:t>
      </w:r>
    </w:p>
    <w:p w:rsidR="007F6B2A" w:rsidRPr="00B1455C" w:rsidRDefault="007F6B2A" w:rsidP="007F6B2A">
      <w:pPr>
        <w:jc w:val="both"/>
        <w:rPr>
          <w:sz w:val="22"/>
          <w:szCs w:val="22"/>
        </w:rPr>
      </w:pPr>
      <w:r w:rsidRPr="00B1455C">
        <w:rPr>
          <w:sz w:val="22"/>
          <w:szCs w:val="22"/>
        </w:rPr>
        <w:t xml:space="preserve">Angra, 11 de Fevereiro de 2015. </w:t>
      </w:r>
    </w:p>
    <w:p w:rsidR="008506D0" w:rsidRDefault="008506D0"/>
    <w:sectPr w:rsidR="00850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3B2"/>
    <w:multiLevelType w:val="hybridMultilevel"/>
    <w:tmpl w:val="C004FEC8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B2A"/>
    <w:rsid w:val="007F6B2A"/>
    <w:rsid w:val="0085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966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2015-02-12T20:44:00Z</dcterms:created>
  <dcterms:modified xsi:type="dcterms:W3CDTF">2015-02-12T20:46:00Z</dcterms:modified>
</cp:coreProperties>
</file>